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驻马店市第十小学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艺术年度自评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在过去的一年里，我校艺术教育工作秉持着以美育人、以美化人的教育理念，扎实推进各项艺术教育活动，致力于培养学生的审美素养和艺术才能，取得了较为显著的成效。以下是对我校本年度艺术教育工作的全面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一、课程开设与教学实施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我校严格按照国家课程标准，开齐开足音乐、美术等艺术课程，确保每个学生每周都能接受足够的艺术教育。在教学过程中，教师们积极探索多样化的教学方法，注重激发学生的学习兴趣和创造力。例如，音乐课堂上引入奥尔夫音乐教学法，让学生通过身体律动、乐器演奏等方式感受音乐的节奏与韵律；美术课则采用情境教学法，创设丰富的艺术情境，引导学生观察、想象和创作。通过这些教学方法的运用，学生的课堂参与度明显提高，艺术感知能力和表现能力得到有效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二、师资队伍建设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我校现有艺术教师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名，涵盖音乐、美术等多个专业领域，学历均达标且专业素养较高。为提升教师的教学水平，学校积极组织教师参加各类培训和教研活动，如省市级艺术教学研讨会、骨干教师培训等。同时，校内定期开展艺术教研活动，教师们相互听课、评课，共同探讨教学中遇到的问题和解决方案，形成了良好的教学研究氛围，促进了教师的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三、艺术活动开展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本年度学校组织了丰富多彩的艺术活动，为学生提供了广阔的艺术展示平台。校园文化艺术节是学校艺术活动的重头戏，涵盖了歌唱比赛、舞蹈展演、绘画展览等多个项目，参与学生人数达到全校学生总数的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。此外，学校还积极组织学生参加校外的艺术比赛和展演活动，我校学生获得了省市等多个奖项，不仅为学校争得了荣誉，也极大地激发了学生学习艺术的热情和自信心。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四、艺术教育条件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学校不断加大对艺术教育的投入，完善艺术教育设施设备。现有音乐教室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间，配备了钢琴、电子琴、打击乐器等教学设备；美术教室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间，满足了学生绘画、手工制作等课程的需求，且各类美术教具、材料齐全。同时，学校注重校园艺术文化环境建设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展示学生的优秀艺术作品，营造了浓郁的艺术氛围。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五、存在问题与改进措施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回顾一年的工作，虽然取得了一定成绩，但也存在一些不足之处。例如，艺术教育资源的开发还不够充分，部分教师在教学方法的创新上还有待加强，艺术教育在与其他学科的融合方面还需进一步探索。针对这些问题，我们将采取以下改进措施：加强艺术教育资源的整合与开发，充分挖掘本地民间艺术资源，融入到课堂教学中；持续开展教师教学培训和研讨活动，鼓励教师积极探索新的教学模式和方法，提高教学质量；深入研究艺术教育与其他学科的融合点，通过跨学科主题学习等方式，促进学生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本年度我校在艺术教育方面做了大量扎实有效的工作，取得了一定的成绩，但我们也深知艺术教育是一项长期而系统的工程，需要我们不断努力和探索。未来，我们将继续坚持以美育人的教育理念，不断完善艺术教育工作，让每一个学生都能在艺术的熏陶下茁壮成长，绽放出更加绚丽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9D5B33"/>
    <w:rsid w:val="3F5E1700"/>
    <w:rsid w:val="723E4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1211</Words>
  <Characters>1214</Characters>
  <Paragraphs>25</Paragraphs>
  <TotalTime>11</TotalTime>
  <ScaleCrop>false</ScaleCrop>
  <LinksUpToDate>false</LinksUpToDate>
  <CharactersWithSpaces>1226</CharactersWithSpaces>
  <Application>WPS Office_11.8.2.11734_F1E327BC-269C-435d-A152-05C5408002CA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2024-12-30T05:59:00Z</dcterms:created>
  <dc:creator>ADY-AL00</dc:creator>
  <cp:lastModifiedBy>Lenovo</cp:lastModifiedBy>
  <dcterms:modified xsi:type="dcterms:W3CDTF">2024-12-31T01:59:17Z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e7a51d72b86f41b5aa4520f859511454_21</vt:lpwstr>
  </property>
  <property fmtid="{D5CDD505-2E9C-101B-9397-08002B2CF9AE}" pid="3" name="KSOProductBuildVer">
    <vt:lpwstr>2052-11.8.2.11734</vt:lpwstr>
  </property>
</Properties>
</file>